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A017D" w14:textId="2FBDC1E8" w:rsidR="00DC41FB" w:rsidRDefault="00DC41FB" w:rsidP="00DC41FB">
      <w:pPr>
        <w:spacing w:line="480" w:lineRule="auto"/>
        <w:jc w:val="center"/>
        <w:rPr>
          <w:b/>
          <w:bCs/>
          <w:sz w:val="24"/>
          <w:szCs w:val="24"/>
          <w:lang w:val="en-US"/>
        </w:rPr>
      </w:pPr>
      <w:r w:rsidRPr="00DC41FB">
        <w:rPr>
          <w:b/>
          <w:bCs/>
          <w:sz w:val="24"/>
          <w:szCs w:val="24"/>
          <w:lang w:val="en-US"/>
        </w:rPr>
        <w:t>"Residential schools caused Intergenerational trauma"</w:t>
      </w:r>
    </w:p>
    <w:p w14:paraId="1DC4AF82" w14:textId="1D8DD9FB" w:rsidR="00DC41FB" w:rsidRDefault="00DC41FB" w:rsidP="00DC41FB">
      <w:pPr>
        <w:spacing w:line="480" w:lineRule="auto"/>
        <w:jc w:val="center"/>
        <w:rPr>
          <w:b/>
          <w:bCs/>
          <w:sz w:val="24"/>
          <w:szCs w:val="24"/>
          <w:lang w:val="en-US"/>
        </w:rPr>
      </w:pPr>
    </w:p>
    <w:p w14:paraId="65F03E29" w14:textId="77777777" w:rsidR="00DC41FB" w:rsidRPr="00DC41FB" w:rsidRDefault="00DC41FB" w:rsidP="00DC41FB">
      <w:pPr>
        <w:spacing w:line="480" w:lineRule="auto"/>
        <w:jc w:val="center"/>
        <w:rPr>
          <w:b/>
          <w:bCs/>
          <w:sz w:val="24"/>
          <w:szCs w:val="24"/>
          <w:lang w:val="en-US"/>
        </w:rPr>
      </w:pPr>
    </w:p>
    <w:p w14:paraId="3E17E66A" w14:textId="77777777" w:rsidR="00DC41FB" w:rsidRPr="00DC41FB" w:rsidRDefault="00DC41FB" w:rsidP="00DC41FB">
      <w:pPr>
        <w:spacing w:line="480" w:lineRule="auto"/>
        <w:jc w:val="center"/>
        <w:rPr>
          <w:b/>
          <w:bCs/>
          <w:sz w:val="24"/>
          <w:szCs w:val="24"/>
          <w:lang w:val="en-US"/>
        </w:rPr>
      </w:pPr>
      <w:r w:rsidRPr="00DC41FB">
        <w:rPr>
          <w:b/>
          <w:bCs/>
          <w:sz w:val="24"/>
          <w:szCs w:val="24"/>
          <w:lang w:val="en-US"/>
        </w:rPr>
        <w:t>Student Name</w:t>
      </w:r>
    </w:p>
    <w:p w14:paraId="35EF3E5C" w14:textId="77777777" w:rsidR="00DC41FB" w:rsidRPr="00DC41FB" w:rsidRDefault="00DC41FB" w:rsidP="00DC41FB">
      <w:pPr>
        <w:spacing w:line="480" w:lineRule="auto"/>
        <w:jc w:val="center"/>
        <w:rPr>
          <w:b/>
          <w:bCs/>
          <w:sz w:val="24"/>
          <w:szCs w:val="24"/>
          <w:lang w:val="en-US"/>
        </w:rPr>
      </w:pPr>
      <w:r w:rsidRPr="00DC41FB">
        <w:rPr>
          <w:b/>
          <w:bCs/>
          <w:sz w:val="24"/>
          <w:szCs w:val="24"/>
          <w:lang w:val="en-US"/>
        </w:rPr>
        <w:t>Student ID</w:t>
      </w:r>
    </w:p>
    <w:p w14:paraId="36381EB2" w14:textId="77777777" w:rsidR="00DC41FB" w:rsidRPr="00DC41FB" w:rsidRDefault="00DC41FB" w:rsidP="00DC41FB">
      <w:pPr>
        <w:spacing w:line="480" w:lineRule="auto"/>
        <w:jc w:val="center"/>
        <w:rPr>
          <w:b/>
          <w:bCs/>
          <w:sz w:val="24"/>
          <w:szCs w:val="24"/>
          <w:lang w:val="en-US"/>
        </w:rPr>
      </w:pPr>
      <w:r w:rsidRPr="00DC41FB">
        <w:rPr>
          <w:b/>
          <w:bCs/>
          <w:sz w:val="24"/>
          <w:szCs w:val="24"/>
          <w:lang w:val="en-US"/>
        </w:rPr>
        <w:t>College Name</w:t>
      </w:r>
    </w:p>
    <w:p w14:paraId="21FE7340" w14:textId="77777777" w:rsidR="00DC41FB" w:rsidRPr="00DC41FB" w:rsidRDefault="00DC41FB" w:rsidP="00DC41FB">
      <w:pPr>
        <w:spacing w:line="480" w:lineRule="auto"/>
        <w:jc w:val="center"/>
        <w:rPr>
          <w:b/>
          <w:bCs/>
          <w:sz w:val="24"/>
          <w:szCs w:val="24"/>
          <w:lang w:val="en-US"/>
        </w:rPr>
      </w:pPr>
      <w:r w:rsidRPr="00DC41FB">
        <w:rPr>
          <w:b/>
          <w:bCs/>
          <w:sz w:val="24"/>
          <w:szCs w:val="24"/>
          <w:lang w:val="en-US"/>
        </w:rPr>
        <w:t>Course Name and Number and Section</w:t>
      </w:r>
    </w:p>
    <w:p w14:paraId="399816E6" w14:textId="77777777" w:rsidR="00DC41FB" w:rsidRPr="00DC41FB" w:rsidRDefault="00DC41FB" w:rsidP="00DC41FB">
      <w:pPr>
        <w:spacing w:line="480" w:lineRule="auto"/>
        <w:jc w:val="center"/>
        <w:rPr>
          <w:b/>
          <w:bCs/>
          <w:sz w:val="24"/>
          <w:szCs w:val="24"/>
          <w:lang w:val="en-US"/>
        </w:rPr>
      </w:pPr>
    </w:p>
    <w:p w14:paraId="1AB33552" w14:textId="77777777" w:rsidR="00DC41FB" w:rsidRPr="00DC41FB" w:rsidRDefault="00DC41FB" w:rsidP="00DC41FB">
      <w:pPr>
        <w:spacing w:line="480" w:lineRule="auto"/>
        <w:jc w:val="center"/>
        <w:rPr>
          <w:b/>
          <w:bCs/>
          <w:sz w:val="24"/>
          <w:szCs w:val="24"/>
          <w:lang w:val="en-US"/>
        </w:rPr>
      </w:pPr>
      <w:r w:rsidRPr="00DC41FB">
        <w:rPr>
          <w:b/>
          <w:bCs/>
          <w:sz w:val="24"/>
          <w:szCs w:val="24"/>
          <w:lang w:val="en-US"/>
        </w:rPr>
        <w:t>Professor Name</w:t>
      </w:r>
    </w:p>
    <w:p w14:paraId="54468BF9" w14:textId="3462D5AD" w:rsidR="00CE6650" w:rsidRDefault="00DC41FB" w:rsidP="00DC41FB">
      <w:pPr>
        <w:spacing w:line="480" w:lineRule="auto"/>
        <w:jc w:val="center"/>
        <w:rPr>
          <w:b/>
          <w:bCs/>
          <w:sz w:val="24"/>
          <w:szCs w:val="24"/>
          <w:lang w:val="en-US"/>
        </w:rPr>
      </w:pPr>
      <w:r w:rsidRPr="00DC41FB">
        <w:rPr>
          <w:b/>
          <w:bCs/>
          <w:sz w:val="24"/>
          <w:szCs w:val="24"/>
          <w:lang w:val="en-US"/>
        </w:rPr>
        <w:t>Assignment Date</w:t>
      </w:r>
    </w:p>
    <w:p w14:paraId="4EAC1A33" w14:textId="3B75F3E3" w:rsidR="00767225" w:rsidRDefault="00767225" w:rsidP="00DC41FB">
      <w:pPr>
        <w:spacing w:line="480" w:lineRule="auto"/>
        <w:jc w:val="center"/>
        <w:rPr>
          <w:b/>
          <w:bCs/>
          <w:sz w:val="24"/>
          <w:szCs w:val="24"/>
          <w:lang w:val="en-US"/>
        </w:rPr>
      </w:pPr>
    </w:p>
    <w:p w14:paraId="371A31BE" w14:textId="02F31D8B" w:rsidR="00767225" w:rsidRDefault="00767225" w:rsidP="00DC41FB">
      <w:pPr>
        <w:spacing w:line="480" w:lineRule="auto"/>
        <w:jc w:val="center"/>
        <w:rPr>
          <w:b/>
          <w:bCs/>
          <w:sz w:val="24"/>
          <w:szCs w:val="24"/>
          <w:lang w:val="en-US"/>
        </w:rPr>
      </w:pPr>
    </w:p>
    <w:p w14:paraId="43C116F7" w14:textId="619AE7C9" w:rsidR="00767225" w:rsidRDefault="00767225" w:rsidP="00DC41FB">
      <w:pPr>
        <w:spacing w:line="480" w:lineRule="auto"/>
        <w:jc w:val="center"/>
        <w:rPr>
          <w:b/>
          <w:bCs/>
          <w:sz w:val="24"/>
          <w:szCs w:val="24"/>
          <w:lang w:val="en-US"/>
        </w:rPr>
      </w:pPr>
    </w:p>
    <w:p w14:paraId="0EBAE3A3" w14:textId="32BBA0FC" w:rsidR="00767225" w:rsidRDefault="00767225" w:rsidP="00DC41FB">
      <w:pPr>
        <w:spacing w:line="480" w:lineRule="auto"/>
        <w:jc w:val="center"/>
        <w:rPr>
          <w:b/>
          <w:bCs/>
          <w:sz w:val="24"/>
          <w:szCs w:val="24"/>
          <w:lang w:val="en-US"/>
        </w:rPr>
      </w:pPr>
    </w:p>
    <w:p w14:paraId="631BA2EF" w14:textId="36469E4A" w:rsidR="00767225" w:rsidRDefault="00767225" w:rsidP="00DC41FB">
      <w:pPr>
        <w:spacing w:line="480" w:lineRule="auto"/>
        <w:jc w:val="center"/>
        <w:rPr>
          <w:b/>
          <w:bCs/>
          <w:sz w:val="24"/>
          <w:szCs w:val="24"/>
          <w:lang w:val="en-US"/>
        </w:rPr>
      </w:pPr>
    </w:p>
    <w:p w14:paraId="4E335333" w14:textId="220BAEF6" w:rsidR="00767225" w:rsidRDefault="00767225" w:rsidP="00DC41FB">
      <w:pPr>
        <w:spacing w:line="480" w:lineRule="auto"/>
        <w:jc w:val="center"/>
        <w:rPr>
          <w:b/>
          <w:bCs/>
          <w:sz w:val="24"/>
          <w:szCs w:val="24"/>
          <w:lang w:val="en-US"/>
        </w:rPr>
      </w:pPr>
    </w:p>
    <w:p w14:paraId="3543C844" w14:textId="0466BBB0" w:rsidR="00767225" w:rsidRDefault="00767225" w:rsidP="00DC41FB">
      <w:pPr>
        <w:spacing w:line="480" w:lineRule="auto"/>
        <w:jc w:val="center"/>
        <w:rPr>
          <w:b/>
          <w:bCs/>
          <w:sz w:val="24"/>
          <w:szCs w:val="24"/>
          <w:lang w:val="en-US"/>
        </w:rPr>
      </w:pPr>
    </w:p>
    <w:p w14:paraId="743B0063" w14:textId="168AD1AD" w:rsidR="00767225" w:rsidRDefault="00767225" w:rsidP="00DC41FB">
      <w:pPr>
        <w:spacing w:line="480" w:lineRule="auto"/>
        <w:jc w:val="center"/>
        <w:rPr>
          <w:b/>
          <w:bCs/>
          <w:sz w:val="24"/>
          <w:szCs w:val="24"/>
          <w:lang w:val="en-US"/>
        </w:rPr>
      </w:pPr>
    </w:p>
    <w:p w14:paraId="669A8920" w14:textId="518B8211" w:rsidR="00767225" w:rsidRDefault="00767225" w:rsidP="00DC41FB">
      <w:pPr>
        <w:spacing w:line="480" w:lineRule="auto"/>
        <w:jc w:val="center"/>
        <w:rPr>
          <w:b/>
          <w:bCs/>
          <w:sz w:val="24"/>
          <w:szCs w:val="24"/>
          <w:lang w:val="en-US"/>
        </w:rPr>
      </w:pPr>
    </w:p>
    <w:p w14:paraId="7009A029" w14:textId="67533CB3" w:rsidR="00767225" w:rsidRDefault="00767225" w:rsidP="00DC41FB">
      <w:pPr>
        <w:spacing w:line="480" w:lineRule="auto"/>
        <w:jc w:val="center"/>
        <w:rPr>
          <w:b/>
          <w:bCs/>
          <w:sz w:val="24"/>
          <w:szCs w:val="24"/>
          <w:lang w:val="en-US"/>
        </w:rPr>
      </w:pPr>
      <w:r w:rsidRPr="00767225">
        <w:rPr>
          <w:b/>
          <w:bCs/>
          <w:sz w:val="24"/>
          <w:szCs w:val="24"/>
          <w:lang w:val="en-US"/>
        </w:rPr>
        <w:lastRenderedPageBreak/>
        <w:t>"Residential schools caused Intergenerational trauma"</w:t>
      </w:r>
    </w:p>
    <w:p w14:paraId="7F4C8E84" w14:textId="1F688C1C" w:rsidR="00767225" w:rsidRDefault="00767225" w:rsidP="00DC41FB">
      <w:pPr>
        <w:spacing w:line="480" w:lineRule="auto"/>
        <w:jc w:val="center"/>
        <w:rPr>
          <w:b/>
          <w:bCs/>
          <w:sz w:val="24"/>
          <w:szCs w:val="24"/>
          <w:lang w:val="en-US"/>
        </w:rPr>
      </w:pPr>
      <w:r>
        <w:rPr>
          <w:b/>
          <w:bCs/>
          <w:sz w:val="24"/>
          <w:szCs w:val="24"/>
          <w:lang w:val="en-US"/>
        </w:rPr>
        <w:t>Introduction</w:t>
      </w:r>
    </w:p>
    <w:p w14:paraId="0AF1F6F9" w14:textId="05DCA3B8" w:rsidR="00767225" w:rsidRPr="00BB40F1" w:rsidRDefault="00BB40F1" w:rsidP="00BB40F1">
      <w:pPr>
        <w:spacing w:line="480" w:lineRule="auto"/>
        <w:ind w:firstLine="720"/>
        <w:rPr>
          <w:sz w:val="24"/>
          <w:szCs w:val="24"/>
          <w:lang w:val="en-US"/>
        </w:rPr>
      </w:pPr>
      <w:r w:rsidRPr="00BB40F1">
        <w:rPr>
          <w:sz w:val="24"/>
          <w:szCs w:val="24"/>
          <w:lang w:val="en-US"/>
        </w:rPr>
        <w:t xml:space="preserve">Indigenous people are the natives of Canada. Canada is a region that belongs to Indigenous people and before the arrival of European colonizers, Indigenous people had their own governance, traditional values norms, and beliefs. Indigenous people had a strong connection with land and environment and they were living peacefully pursuing their Indigenous identity. However, after the arrival of the Europeans, Indigenous people and their communities became marginalized in their own land. Europeans took control over Indigenous land and resources and developed the Indian Act which was racist legalization and affected the well-being and potential of Indigenous people. The text, "Ojibwe Enough" by </w:t>
      </w:r>
      <w:proofErr w:type="spellStart"/>
      <w:r w:rsidRPr="00BB40F1">
        <w:rPr>
          <w:sz w:val="24"/>
          <w:szCs w:val="24"/>
          <w:lang w:val="en-US"/>
        </w:rPr>
        <w:t>Wente</w:t>
      </w:r>
      <w:proofErr w:type="spellEnd"/>
      <w:r w:rsidRPr="00BB40F1">
        <w:rPr>
          <w:sz w:val="24"/>
          <w:szCs w:val="24"/>
          <w:lang w:val="en-US"/>
        </w:rPr>
        <w:t xml:space="preserve"> (2021) put the limelight on the lives of indigenous people and the</w:t>
      </w:r>
      <w:r w:rsidR="00A6658E">
        <w:rPr>
          <w:sz w:val="24"/>
          <w:szCs w:val="24"/>
          <w:lang w:val="en-US"/>
        </w:rPr>
        <w:t xml:space="preserve"> way</w:t>
      </w:r>
      <w:r w:rsidRPr="00BB40F1">
        <w:rPr>
          <w:sz w:val="24"/>
          <w:szCs w:val="24"/>
          <w:lang w:val="en-US"/>
        </w:rPr>
        <w:t xml:space="preserve"> colonialism and residential schools affected their mental health and indigenous identity. This research essay argues that residential schools are Canada's darker history which shaped intergenerational trauma among indigenous people and shaped different mental issues and other associated. problems among indigenous communities.</w:t>
      </w:r>
    </w:p>
    <w:p w14:paraId="2DE19BD2" w14:textId="06355F99" w:rsidR="00767225" w:rsidRDefault="00767225" w:rsidP="00DC41FB">
      <w:pPr>
        <w:spacing w:line="480" w:lineRule="auto"/>
        <w:jc w:val="center"/>
        <w:rPr>
          <w:b/>
          <w:bCs/>
          <w:sz w:val="24"/>
          <w:szCs w:val="24"/>
          <w:lang w:val="en-US"/>
        </w:rPr>
      </w:pPr>
      <w:r>
        <w:rPr>
          <w:b/>
          <w:bCs/>
          <w:sz w:val="24"/>
          <w:szCs w:val="24"/>
          <w:lang w:val="en-US"/>
        </w:rPr>
        <w:t>Discussion</w:t>
      </w:r>
    </w:p>
    <w:p w14:paraId="534168B5" w14:textId="16BD51F8" w:rsidR="00BB40F1" w:rsidRDefault="00BB40F1" w:rsidP="00BB40F1">
      <w:pPr>
        <w:spacing w:line="480" w:lineRule="auto"/>
        <w:ind w:firstLine="720"/>
        <w:rPr>
          <w:sz w:val="24"/>
          <w:szCs w:val="24"/>
          <w:lang w:val="en-US"/>
        </w:rPr>
      </w:pPr>
      <w:r w:rsidRPr="00BB40F1">
        <w:rPr>
          <w:sz w:val="24"/>
          <w:szCs w:val="24"/>
          <w:lang w:val="en-US"/>
        </w:rPr>
        <w:t xml:space="preserve">Indigenous children in the residential schools suffered significant mental, psychological, physical, and sexual violence which shaped trauma. The government of Canada established residential schools and the children of indigenous families were forced to leave their families and get admitted into residential schools. The settler colonies considered indigenous people inferior to them and indigenous children were considered to be uncivilized and savage so they made it compulsory for indigenous children to go to residential schools and become civilized. The officials of residential schools practiced </w:t>
      </w:r>
      <w:r w:rsidRPr="00BB40F1">
        <w:rPr>
          <w:sz w:val="24"/>
          <w:szCs w:val="24"/>
          <w:lang w:val="en-US"/>
        </w:rPr>
        <w:lastRenderedPageBreak/>
        <w:t>cultural genocide in residential schools and indigenous children experienced mistreatment,</w:t>
      </w:r>
      <w:r w:rsidR="00BB7C26">
        <w:rPr>
          <w:sz w:val="24"/>
          <w:szCs w:val="24"/>
          <w:lang w:val="en-US"/>
        </w:rPr>
        <w:t xml:space="preserve"> </w:t>
      </w:r>
      <w:r w:rsidRPr="00BB40F1">
        <w:rPr>
          <w:sz w:val="24"/>
          <w:szCs w:val="24"/>
          <w:lang w:val="en-US"/>
        </w:rPr>
        <w:t>work overload</w:t>
      </w:r>
      <w:r w:rsidR="004776B9">
        <w:rPr>
          <w:sz w:val="24"/>
          <w:szCs w:val="24"/>
          <w:lang w:val="en-US"/>
        </w:rPr>
        <w:t>,</w:t>
      </w:r>
      <w:r w:rsidR="00BB7C26">
        <w:rPr>
          <w:sz w:val="24"/>
          <w:szCs w:val="24"/>
          <w:lang w:val="en-US"/>
        </w:rPr>
        <w:t xml:space="preserve"> and</w:t>
      </w:r>
      <w:r w:rsidRPr="00BB40F1">
        <w:rPr>
          <w:sz w:val="24"/>
          <w:szCs w:val="24"/>
          <w:lang w:val="en-US"/>
        </w:rPr>
        <w:t xml:space="preserve"> denied fundamental needs of water, food, and appropriate medical care. The teachers in the residential schools rejected indigenous spiritual traditions, culture, family, and ancestors which affected the sense of indigenous identity (Cowan, 2020). All these aspects collaboratively affected the mental health of indigenous people.</w:t>
      </w:r>
    </w:p>
    <w:p w14:paraId="70D8C2AE" w14:textId="1460BBC9" w:rsidR="00BB37BA" w:rsidRDefault="00BB37BA" w:rsidP="00BB40F1">
      <w:pPr>
        <w:spacing w:line="480" w:lineRule="auto"/>
        <w:ind w:firstLine="720"/>
        <w:rPr>
          <w:sz w:val="24"/>
          <w:szCs w:val="24"/>
          <w:lang w:val="en-US"/>
        </w:rPr>
      </w:pPr>
      <w:r w:rsidRPr="00BB37BA">
        <w:rPr>
          <w:sz w:val="24"/>
          <w:szCs w:val="24"/>
          <w:lang w:val="en-US"/>
        </w:rPr>
        <w:t>The trauma indigenous children experience</w:t>
      </w:r>
      <w:r w:rsidR="008036D3">
        <w:rPr>
          <w:sz w:val="24"/>
          <w:szCs w:val="24"/>
          <w:lang w:val="en-US"/>
        </w:rPr>
        <w:t>d</w:t>
      </w:r>
      <w:r w:rsidRPr="00BB37BA">
        <w:rPr>
          <w:sz w:val="24"/>
          <w:szCs w:val="24"/>
          <w:lang w:val="en-US"/>
        </w:rPr>
        <w:t xml:space="preserve"> in residential school transit into many generations. According to </w:t>
      </w:r>
      <w:proofErr w:type="spellStart"/>
      <w:r w:rsidRPr="00BB37BA">
        <w:rPr>
          <w:sz w:val="24"/>
          <w:szCs w:val="24"/>
          <w:lang w:val="en-US"/>
        </w:rPr>
        <w:t>Wente</w:t>
      </w:r>
      <w:proofErr w:type="spellEnd"/>
      <w:r w:rsidRPr="00BB37BA">
        <w:rPr>
          <w:sz w:val="24"/>
          <w:szCs w:val="24"/>
          <w:lang w:val="en-US"/>
        </w:rPr>
        <w:t xml:space="preserve"> (2021), the damage residential schools caused was passed down to his family in various forms. The trauma is unwanted inheritance in the indigenous families and affects indigenous people to a huge extent. </w:t>
      </w:r>
      <w:proofErr w:type="spellStart"/>
      <w:r w:rsidRPr="00BB37BA">
        <w:rPr>
          <w:sz w:val="24"/>
          <w:szCs w:val="24"/>
          <w:lang w:val="en-US"/>
        </w:rPr>
        <w:t>Wente</w:t>
      </w:r>
      <w:proofErr w:type="spellEnd"/>
      <w:r w:rsidRPr="00BB37BA">
        <w:rPr>
          <w:sz w:val="24"/>
          <w:szCs w:val="24"/>
          <w:lang w:val="en-US"/>
        </w:rPr>
        <w:t xml:space="preserve"> (2021) expresses that intergenerational trauma appeared in his family in terms of broken relationships as well as addiction issues decades from the initial trauma. It implies that the abuse indigenous children experienced in school did not remain confined to them rather it passed on to the generations and affected whole indigenous communities which seem very threatening and disturbing. </w:t>
      </w:r>
      <w:proofErr w:type="spellStart"/>
      <w:r w:rsidRPr="00BB37BA">
        <w:rPr>
          <w:sz w:val="24"/>
          <w:szCs w:val="24"/>
          <w:lang w:val="en-US"/>
        </w:rPr>
        <w:t>Wente</w:t>
      </w:r>
      <w:proofErr w:type="spellEnd"/>
      <w:r w:rsidRPr="00BB37BA">
        <w:rPr>
          <w:sz w:val="24"/>
          <w:szCs w:val="24"/>
          <w:lang w:val="en-US"/>
        </w:rPr>
        <w:t xml:space="preserve"> (2021) also highlights that on the side of his dad, similar setbacks, pains, and struggles</w:t>
      </w:r>
      <w:r w:rsidR="008036D3">
        <w:rPr>
          <w:sz w:val="24"/>
          <w:szCs w:val="24"/>
          <w:lang w:val="en-US"/>
        </w:rPr>
        <w:t xml:space="preserve"> are found</w:t>
      </w:r>
      <w:r w:rsidRPr="00BB37BA">
        <w:rPr>
          <w:sz w:val="24"/>
          <w:szCs w:val="24"/>
          <w:lang w:val="en-US"/>
        </w:rPr>
        <w:t>. The residential schools broke the relationship between indigenous people and affected their identity.  According to Cowan (2020) in residential schools, indigenous children were not allowed to speak in their language. Their identity was crashed and they were required to perform in a European way. These aspects affected their mental health significantly and even led to the death of many children. However, children</w:t>
      </w:r>
      <w:r w:rsidR="00DE0CE6">
        <w:rPr>
          <w:sz w:val="24"/>
          <w:szCs w:val="24"/>
          <w:lang w:val="en-US"/>
        </w:rPr>
        <w:t xml:space="preserve"> who</w:t>
      </w:r>
      <w:r w:rsidRPr="00BB37BA">
        <w:rPr>
          <w:sz w:val="24"/>
          <w:szCs w:val="24"/>
          <w:lang w:val="en-US"/>
        </w:rPr>
        <w:t xml:space="preserve"> sustained residential schools (the </w:t>
      </w:r>
      <w:proofErr w:type="gramStart"/>
      <w:r w:rsidRPr="00BB37BA">
        <w:rPr>
          <w:sz w:val="24"/>
          <w:szCs w:val="24"/>
          <w:lang w:val="en-US"/>
        </w:rPr>
        <w:t>survivors)  suffered</w:t>
      </w:r>
      <w:proofErr w:type="gramEnd"/>
      <w:r w:rsidRPr="00BB37BA">
        <w:rPr>
          <w:sz w:val="24"/>
          <w:szCs w:val="24"/>
          <w:lang w:val="en-US"/>
        </w:rPr>
        <w:t xml:space="preserve"> throughout their lives and their suffering even passed on </w:t>
      </w:r>
      <w:r w:rsidR="00AB67BA">
        <w:rPr>
          <w:sz w:val="24"/>
          <w:szCs w:val="24"/>
          <w:lang w:val="en-US"/>
        </w:rPr>
        <w:t xml:space="preserve">to </w:t>
      </w:r>
      <w:r w:rsidRPr="00BB37BA">
        <w:rPr>
          <w:sz w:val="24"/>
          <w:szCs w:val="24"/>
          <w:lang w:val="en-US"/>
        </w:rPr>
        <w:t>the next generation.</w:t>
      </w:r>
    </w:p>
    <w:p w14:paraId="668B40AD" w14:textId="073D254C" w:rsidR="0012015E" w:rsidRDefault="0012015E" w:rsidP="00BB40F1">
      <w:pPr>
        <w:spacing w:line="480" w:lineRule="auto"/>
        <w:ind w:firstLine="720"/>
        <w:rPr>
          <w:sz w:val="24"/>
          <w:szCs w:val="24"/>
          <w:lang w:val="en-US"/>
        </w:rPr>
      </w:pPr>
    </w:p>
    <w:p w14:paraId="4FCC9ABE" w14:textId="77594575" w:rsidR="0012015E" w:rsidRDefault="0012015E" w:rsidP="00BB40F1">
      <w:pPr>
        <w:spacing w:line="480" w:lineRule="auto"/>
        <w:ind w:firstLine="720"/>
        <w:rPr>
          <w:sz w:val="24"/>
          <w:szCs w:val="24"/>
          <w:lang w:val="en-US"/>
        </w:rPr>
      </w:pPr>
    </w:p>
    <w:p w14:paraId="36CAA2EC" w14:textId="3CA5E4F3" w:rsidR="0012015E" w:rsidRDefault="0012015E" w:rsidP="00BB40F1">
      <w:pPr>
        <w:spacing w:line="480" w:lineRule="auto"/>
        <w:ind w:firstLine="720"/>
        <w:rPr>
          <w:sz w:val="24"/>
          <w:szCs w:val="24"/>
          <w:lang w:val="en-US"/>
        </w:rPr>
      </w:pPr>
      <w:r w:rsidRPr="0012015E">
        <w:rPr>
          <w:sz w:val="24"/>
          <w:szCs w:val="24"/>
          <w:lang w:val="en-US"/>
        </w:rPr>
        <w:lastRenderedPageBreak/>
        <w:t xml:space="preserve">In Canada, mental health issues disproportionately affect indigenous communities. Residential schools shaped historical trauma which not only affect survivors but also the families and communities of the survivors. Studies have shown that children of indigenous ancestors who attended residential schools have poor health status compared to children whose ancestors did not attend residential schools. A high rate of substance abuse, addictive behavior, mental distress, suicidal behavior, depression, </w:t>
      </w:r>
      <w:proofErr w:type="spellStart"/>
      <w:r w:rsidRPr="0012015E">
        <w:rPr>
          <w:sz w:val="24"/>
          <w:szCs w:val="24"/>
          <w:lang w:val="en-US"/>
        </w:rPr>
        <w:t>etc</w:t>
      </w:r>
      <w:proofErr w:type="spellEnd"/>
      <w:r w:rsidRPr="0012015E">
        <w:rPr>
          <w:sz w:val="24"/>
          <w:szCs w:val="24"/>
          <w:lang w:val="en-US"/>
        </w:rPr>
        <w:t xml:space="preserve"> is found among indigenous communities. Residential schools affected the overall well-being of indigenous people and made them vulnerable to a decline in mental health (Wilk et al., 2017). The studies conducted on indigenous communities have found that several indigenous youths are the victim of addictive behavior as a consequence of </w:t>
      </w:r>
      <w:proofErr w:type="spellStart"/>
      <w:r w:rsidRPr="0012015E">
        <w:rPr>
          <w:sz w:val="24"/>
          <w:szCs w:val="24"/>
          <w:lang w:val="en-US"/>
        </w:rPr>
        <w:t>intergenrational</w:t>
      </w:r>
      <w:proofErr w:type="spellEnd"/>
      <w:r w:rsidRPr="0012015E">
        <w:rPr>
          <w:sz w:val="24"/>
          <w:szCs w:val="24"/>
          <w:lang w:val="en-US"/>
        </w:rPr>
        <w:t xml:space="preserve"> trauma. Similarly, intergenerational trauma affects the employment and education opportunities for indigenous people. Intergenerational trauma also shapes negative social behavior. The trauma learned from one generation passes on to another generation and eventually affects the well-being of overall indigenous communities (Cowan, 2020). It implies that residential schools played a significant role to affect the overall quality of life of indigenous communities and affected them at many levels.</w:t>
      </w:r>
    </w:p>
    <w:p w14:paraId="434D1DD0" w14:textId="57A8F436" w:rsidR="00E606F9" w:rsidRDefault="00E606F9" w:rsidP="00BB40F1">
      <w:pPr>
        <w:spacing w:line="480" w:lineRule="auto"/>
        <w:ind w:firstLine="720"/>
        <w:rPr>
          <w:sz w:val="24"/>
          <w:szCs w:val="24"/>
          <w:lang w:val="en-US"/>
        </w:rPr>
      </w:pPr>
      <w:r w:rsidRPr="00E606F9">
        <w:rPr>
          <w:sz w:val="24"/>
          <w:szCs w:val="24"/>
          <w:lang w:val="en-US"/>
        </w:rPr>
        <w:t xml:space="preserve">Indigenous people have started to rebuild their connection with their indigenous identity. According to </w:t>
      </w:r>
      <w:proofErr w:type="spellStart"/>
      <w:r w:rsidRPr="00E606F9">
        <w:rPr>
          <w:sz w:val="24"/>
          <w:szCs w:val="24"/>
          <w:lang w:val="en-US"/>
        </w:rPr>
        <w:t>Wente</w:t>
      </w:r>
      <w:proofErr w:type="spellEnd"/>
      <w:r w:rsidRPr="00E606F9">
        <w:rPr>
          <w:sz w:val="24"/>
          <w:szCs w:val="24"/>
          <w:lang w:val="en-US"/>
        </w:rPr>
        <w:t xml:space="preserve"> (2021), he experienced challenges in his life based on his indigenous identity because many indigenous youths feel disconnected from their own indigenous culture and feel embarrassed or awkward to accept their identity when surrounded by white Canadians. It implies that along with shaping intergenerational trauma indigenous people also suffer in term identity conflict. </w:t>
      </w:r>
      <w:proofErr w:type="spellStart"/>
      <w:r w:rsidRPr="00E606F9">
        <w:rPr>
          <w:sz w:val="24"/>
          <w:szCs w:val="24"/>
          <w:lang w:val="en-US"/>
        </w:rPr>
        <w:t>Wente</w:t>
      </w:r>
      <w:proofErr w:type="spellEnd"/>
      <w:r w:rsidRPr="00E606F9">
        <w:rPr>
          <w:sz w:val="24"/>
          <w:szCs w:val="24"/>
          <w:lang w:val="en-US"/>
        </w:rPr>
        <w:t xml:space="preserve"> (2021) discusses that recently his family has started to rebuild their connection with the indigenous communities and to effort to improve relationships that residential schools destroyed. </w:t>
      </w:r>
      <w:proofErr w:type="spellStart"/>
      <w:r w:rsidRPr="00E606F9">
        <w:rPr>
          <w:sz w:val="24"/>
          <w:szCs w:val="24"/>
          <w:lang w:val="en-US"/>
        </w:rPr>
        <w:t>Wente</w:t>
      </w:r>
      <w:proofErr w:type="spellEnd"/>
      <w:r w:rsidRPr="00E606F9">
        <w:rPr>
          <w:sz w:val="24"/>
          <w:szCs w:val="24"/>
          <w:lang w:val="en-US"/>
        </w:rPr>
        <w:t xml:space="preserve"> (2021) highlights </w:t>
      </w:r>
      <w:r w:rsidRPr="00E606F9">
        <w:rPr>
          <w:sz w:val="24"/>
          <w:szCs w:val="24"/>
          <w:lang w:val="en-US"/>
        </w:rPr>
        <w:lastRenderedPageBreak/>
        <w:t xml:space="preserve">that indigenous volunteer work has been sparked and indigenous protest movements have taken action to improve the future of indigenous communities.  </w:t>
      </w:r>
      <w:proofErr w:type="spellStart"/>
      <w:r w:rsidRPr="00E606F9">
        <w:rPr>
          <w:sz w:val="24"/>
          <w:szCs w:val="24"/>
          <w:lang w:val="en-US"/>
        </w:rPr>
        <w:t>Wente</w:t>
      </w:r>
      <w:proofErr w:type="spellEnd"/>
      <w:r w:rsidRPr="00E606F9">
        <w:rPr>
          <w:sz w:val="24"/>
          <w:szCs w:val="24"/>
          <w:lang w:val="en-US"/>
        </w:rPr>
        <w:t xml:space="preserve"> (2021) discusses that through rebuilding and reconnecting indigenous people seek to give back to the community and improve their future.</w:t>
      </w:r>
    </w:p>
    <w:p w14:paraId="051C698C" w14:textId="222D7924" w:rsidR="00BB37BA" w:rsidRPr="00F24242" w:rsidRDefault="00A9318B" w:rsidP="00F24242">
      <w:pPr>
        <w:spacing w:line="480" w:lineRule="auto"/>
        <w:ind w:firstLine="720"/>
        <w:rPr>
          <w:sz w:val="24"/>
          <w:szCs w:val="24"/>
          <w:lang w:val="en-US"/>
        </w:rPr>
      </w:pPr>
      <w:r w:rsidRPr="00A9318B">
        <w:rPr>
          <w:sz w:val="24"/>
          <w:szCs w:val="24"/>
          <w:lang w:val="en-US"/>
        </w:rPr>
        <w:t>In order to reconcile with the indigenous people, the government of Canada passed an apology as well as Truth and Reconciliation Commission Canada report developed but still there is a long way to decolonize the effect of colonialism and combat the aftermath of residential schools. In past Canada has made two separate official apologies for mandating residential schools for indigenous children and making them suffer due to displacement from culture, language, and family.  Similarly, the second apology involved significant improvements toward indigenous communities and show robustness to make connections with indigenous people (James, 2018). In this context, the role of Truth and Reconciliation Commission played a huge role to create awareness about the suffering of indigenous children in residential schools. Truth and Reconciliation Commission considers a milestone to reconcile with indigenous people and acknowledge the racist practices of residential schools (Wilk et al., 2017). However, these steps are not enough to make a huge difference in the lives of indigenous people due to which the government of Canada is required to take some effective alternatives as well to improve the lives of indigenous people.</w:t>
      </w:r>
    </w:p>
    <w:p w14:paraId="506D7E56" w14:textId="7699BB25" w:rsidR="00767225" w:rsidRDefault="00767225" w:rsidP="00DC41FB">
      <w:pPr>
        <w:spacing w:line="480" w:lineRule="auto"/>
        <w:jc w:val="center"/>
        <w:rPr>
          <w:b/>
          <w:bCs/>
          <w:sz w:val="24"/>
          <w:szCs w:val="24"/>
          <w:lang w:val="en-US"/>
        </w:rPr>
      </w:pPr>
      <w:r>
        <w:rPr>
          <w:b/>
          <w:bCs/>
          <w:sz w:val="24"/>
          <w:szCs w:val="24"/>
          <w:lang w:val="en-US"/>
        </w:rPr>
        <w:t>Conclusion</w:t>
      </w:r>
    </w:p>
    <w:p w14:paraId="6AF01D76" w14:textId="536B9FD1" w:rsidR="00F24242" w:rsidRPr="008A3188" w:rsidRDefault="00EF4491" w:rsidP="008A3188">
      <w:pPr>
        <w:spacing w:line="480" w:lineRule="auto"/>
        <w:ind w:firstLine="720"/>
        <w:rPr>
          <w:sz w:val="24"/>
          <w:szCs w:val="24"/>
          <w:lang w:val="en-US"/>
        </w:rPr>
      </w:pPr>
      <w:r w:rsidRPr="00EF4491">
        <w:rPr>
          <w:sz w:val="24"/>
          <w:szCs w:val="24"/>
          <w:lang w:val="en-US"/>
        </w:rPr>
        <w:t xml:space="preserve">Residential school is the darker history of Canada. Europeans took control over Indigenous land and resources and developed the Indian Act which was racist legalization and affected the well-being and potential of Indigenous people. Residential schools were the product of Indian Act. Indigenous children in the residential schools suffered significant </w:t>
      </w:r>
      <w:r w:rsidRPr="00EF4491">
        <w:rPr>
          <w:sz w:val="24"/>
          <w:szCs w:val="24"/>
          <w:lang w:val="en-US"/>
        </w:rPr>
        <w:lastRenderedPageBreak/>
        <w:t xml:space="preserve">mental, psychological, physical, and sexual violence which shaped trauma. The trauma indigenous children experience in residential school transit into many generations. children sustained residential schools (the </w:t>
      </w:r>
      <w:proofErr w:type="gramStart"/>
      <w:r w:rsidRPr="00EF4491">
        <w:rPr>
          <w:sz w:val="24"/>
          <w:szCs w:val="24"/>
          <w:lang w:val="en-US"/>
        </w:rPr>
        <w:t>survivors)  suffered</w:t>
      </w:r>
      <w:proofErr w:type="gramEnd"/>
      <w:r w:rsidRPr="00EF4491">
        <w:rPr>
          <w:sz w:val="24"/>
          <w:szCs w:val="24"/>
          <w:lang w:val="en-US"/>
        </w:rPr>
        <w:t xml:space="preserve"> throughout their lives and their suffering even passed on the next generation. Residential schools shaped historical trauma which not only affect survivors but also the families and communities of the survivors. In Canada, mental health issues disproportionately affect indigenous communities. Indigenous people have started to rebuild their connection with their indigenous identity. In order to reconcile with the indigenous people, the government of Canada passed an apology as well as Truth and Reconciliation Commission Canada report but huge efforts are required</w:t>
      </w:r>
      <w:r w:rsidRPr="00EF4491">
        <w:rPr>
          <w:sz w:val="24"/>
          <w:szCs w:val="24"/>
          <w:lang w:val="en-US"/>
        </w:rPr>
        <w:t>.</w:t>
      </w:r>
    </w:p>
    <w:p w14:paraId="2B28291B" w14:textId="0B0571EC" w:rsidR="00B718D0" w:rsidRDefault="00B718D0" w:rsidP="00DC41FB">
      <w:pPr>
        <w:spacing w:line="480" w:lineRule="auto"/>
        <w:jc w:val="center"/>
        <w:rPr>
          <w:b/>
          <w:bCs/>
          <w:sz w:val="24"/>
          <w:szCs w:val="24"/>
          <w:lang w:val="en-US"/>
        </w:rPr>
      </w:pPr>
      <w:r>
        <w:rPr>
          <w:b/>
          <w:bCs/>
          <w:sz w:val="24"/>
          <w:szCs w:val="24"/>
          <w:lang w:val="en-US"/>
        </w:rPr>
        <w:t>References</w:t>
      </w:r>
    </w:p>
    <w:p w14:paraId="03172C29" w14:textId="77777777" w:rsidR="00F749EE" w:rsidRPr="00F24242" w:rsidRDefault="00F749EE" w:rsidP="0076241D">
      <w:pPr>
        <w:spacing w:line="276" w:lineRule="auto"/>
        <w:rPr>
          <w:rFonts w:cstheme="minorHAnsi"/>
          <w:sz w:val="24"/>
          <w:szCs w:val="24"/>
          <w:shd w:val="clear" w:color="auto" w:fill="FFFFFF"/>
          <w:lang w:val="en-US"/>
        </w:rPr>
      </w:pPr>
      <w:r w:rsidRPr="00F24242">
        <w:rPr>
          <w:rFonts w:cstheme="minorHAnsi"/>
          <w:sz w:val="24"/>
          <w:szCs w:val="24"/>
          <w:shd w:val="clear" w:color="auto" w:fill="FFFFFF"/>
        </w:rPr>
        <w:t>Cowan, K. (2020). How residential schools led to intergenerational trauma in the Canadian Indigenous population to influence parenting styles and family structures over generations. </w:t>
      </w:r>
      <w:r w:rsidRPr="00F24242">
        <w:rPr>
          <w:rFonts w:cstheme="minorHAnsi"/>
          <w:i/>
          <w:iCs/>
          <w:sz w:val="24"/>
          <w:szCs w:val="24"/>
          <w:shd w:val="clear" w:color="auto" w:fill="FFFFFF"/>
        </w:rPr>
        <w:t xml:space="preserve">Canadian Journal of Family and Youth/Le Journal </w:t>
      </w:r>
      <w:proofErr w:type="spellStart"/>
      <w:r w:rsidRPr="00F24242">
        <w:rPr>
          <w:rFonts w:cstheme="minorHAnsi"/>
          <w:i/>
          <w:iCs/>
          <w:sz w:val="24"/>
          <w:szCs w:val="24"/>
          <w:shd w:val="clear" w:color="auto" w:fill="FFFFFF"/>
        </w:rPr>
        <w:t>Canadien</w:t>
      </w:r>
      <w:proofErr w:type="spellEnd"/>
      <w:r w:rsidRPr="00F24242">
        <w:rPr>
          <w:rFonts w:cstheme="minorHAnsi"/>
          <w:i/>
          <w:iCs/>
          <w:sz w:val="24"/>
          <w:szCs w:val="24"/>
          <w:shd w:val="clear" w:color="auto" w:fill="FFFFFF"/>
        </w:rPr>
        <w:t xml:space="preserve"> de </w:t>
      </w:r>
      <w:proofErr w:type="spellStart"/>
      <w:r w:rsidRPr="00F24242">
        <w:rPr>
          <w:rFonts w:cstheme="minorHAnsi"/>
          <w:i/>
          <w:iCs/>
          <w:sz w:val="24"/>
          <w:szCs w:val="24"/>
          <w:shd w:val="clear" w:color="auto" w:fill="FFFFFF"/>
        </w:rPr>
        <w:t>Famille</w:t>
      </w:r>
      <w:proofErr w:type="spellEnd"/>
      <w:r w:rsidRPr="00F24242">
        <w:rPr>
          <w:rFonts w:cstheme="minorHAnsi"/>
          <w:i/>
          <w:iCs/>
          <w:sz w:val="24"/>
          <w:szCs w:val="24"/>
          <w:shd w:val="clear" w:color="auto" w:fill="FFFFFF"/>
        </w:rPr>
        <w:t xml:space="preserve"> et de la Jeunesse</w:t>
      </w:r>
      <w:r w:rsidRPr="00F24242">
        <w:rPr>
          <w:rFonts w:cstheme="minorHAnsi"/>
          <w:sz w:val="24"/>
          <w:szCs w:val="24"/>
          <w:shd w:val="clear" w:color="auto" w:fill="FFFFFF"/>
        </w:rPr>
        <w:t>, </w:t>
      </w:r>
      <w:r w:rsidRPr="00F24242">
        <w:rPr>
          <w:rFonts w:cstheme="minorHAnsi"/>
          <w:i/>
          <w:iCs/>
          <w:sz w:val="24"/>
          <w:szCs w:val="24"/>
          <w:shd w:val="clear" w:color="auto" w:fill="FFFFFF"/>
        </w:rPr>
        <w:t>12</w:t>
      </w:r>
      <w:r w:rsidRPr="00F24242">
        <w:rPr>
          <w:rFonts w:cstheme="minorHAnsi"/>
          <w:sz w:val="24"/>
          <w:szCs w:val="24"/>
          <w:shd w:val="clear" w:color="auto" w:fill="FFFFFF"/>
        </w:rPr>
        <w:t>(2), 26-35.</w:t>
      </w:r>
      <w:r w:rsidRPr="00F24242">
        <w:rPr>
          <w:rFonts w:cstheme="minorHAnsi"/>
          <w:sz w:val="24"/>
          <w:szCs w:val="24"/>
          <w:shd w:val="clear" w:color="auto" w:fill="FFFFFF"/>
          <w:lang w:val="en-US"/>
        </w:rPr>
        <w:t xml:space="preserve"> </w:t>
      </w:r>
      <w:hyperlink r:id="rId6" w:history="1">
        <w:r w:rsidRPr="00F24242">
          <w:rPr>
            <w:rStyle w:val="Hyperlink"/>
            <w:rFonts w:cstheme="minorHAnsi"/>
            <w:color w:val="auto"/>
            <w:sz w:val="24"/>
            <w:szCs w:val="24"/>
            <w:shd w:val="clear" w:color="auto" w:fill="FFFFFF"/>
            <w:lang w:val="en-US"/>
          </w:rPr>
          <w:t>https://doi.org/10.29173/cjfy29511</w:t>
        </w:r>
      </w:hyperlink>
    </w:p>
    <w:p w14:paraId="2B05D01A" w14:textId="77777777" w:rsidR="00F749EE" w:rsidRPr="00F24242" w:rsidRDefault="00F749EE" w:rsidP="00F749EE">
      <w:pPr>
        <w:spacing w:line="276" w:lineRule="auto"/>
        <w:rPr>
          <w:rFonts w:cstheme="minorHAnsi"/>
          <w:i/>
          <w:iCs/>
          <w:sz w:val="24"/>
          <w:szCs w:val="24"/>
          <w:lang w:val="en-US"/>
        </w:rPr>
      </w:pPr>
      <w:r w:rsidRPr="00F24242">
        <w:rPr>
          <w:rFonts w:cstheme="minorHAnsi"/>
          <w:sz w:val="24"/>
          <w:szCs w:val="24"/>
          <w:shd w:val="clear" w:color="auto" w:fill="FFFFFF"/>
        </w:rPr>
        <w:t>James, M. (2018). Narrative Robustness, Post-Apology Conduct, and Canada’s 1998 and 2008 Residential Schools Apologies. In </w:t>
      </w:r>
      <w:r w:rsidRPr="00F24242">
        <w:rPr>
          <w:rFonts w:cstheme="minorHAnsi"/>
          <w:i/>
          <w:iCs/>
          <w:sz w:val="24"/>
          <w:szCs w:val="24"/>
          <w:shd w:val="clear" w:color="auto" w:fill="FFFFFF"/>
        </w:rPr>
        <w:t>The Palgrave Handbook of State-Sponsored History After</w:t>
      </w:r>
      <w:r w:rsidRPr="00F24242">
        <w:rPr>
          <w:rFonts w:cstheme="minorHAnsi"/>
          <w:i/>
          <w:iCs/>
          <w:sz w:val="24"/>
          <w:szCs w:val="24"/>
          <w:shd w:val="clear" w:color="auto" w:fill="FFFFFF"/>
          <w:lang w:val="en-US"/>
        </w:rPr>
        <w:t xml:space="preserve"> </w:t>
      </w:r>
      <w:r w:rsidRPr="00F24242">
        <w:rPr>
          <w:rFonts w:cstheme="minorHAnsi"/>
          <w:i/>
          <w:iCs/>
          <w:sz w:val="24"/>
          <w:szCs w:val="24"/>
          <w:shd w:val="clear" w:color="auto" w:fill="FFFFFF"/>
        </w:rPr>
        <w:t>1945</w:t>
      </w:r>
      <w:r w:rsidRPr="00F24242">
        <w:rPr>
          <w:rFonts w:cstheme="minorHAnsi"/>
          <w:sz w:val="24"/>
          <w:szCs w:val="24"/>
          <w:shd w:val="clear" w:color="auto" w:fill="FFFFFF"/>
        </w:rPr>
        <w:t> (pp. 831-847). Palgrave Macmillan, London.</w:t>
      </w:r>
      <w:r w:rsidRPr="00F24242">
        <w:rPr>
          <w:rFonts w:cstheme="minorHAnsi"/>
          <w:sz w:val="24"/>
          <w:szCs w:val="24"/>
          <w:shd w:val="clear" w:color="auto" w:fill="FFFFFF"/>
          <w:lang w:val="en-US"/>
        </w:rPr>
        <w:t xml:space="preserve"> Retrieved from, https://www.uvic.ca/socialsciences/politicalscience/assets/docs/faculty/james/james-narrative-robustness.pdf</w:t>
      </w:r>
    </w:p>
    <w:p w14:paraId="190D398F" w14:textId="77777777" w:rsidR="00F749EE" w:rsidRPr="00F24242" w:rsidRDefault="00F749EE" w:rsidP="0076241D">
      <w:pPr>
        <w:spacing w:line="276" w:lineRule="auto"/>
        <w:rPr>
          <w:rFonts w:cstheme="minorHAnsi"/>
          <w:i/>
          <w:iCs/>
          <w:sz w:val="24"/>
          <w:szCs w:val="24"/>
          <w:lang w:val="en-US"/>
        </w:rPr>
      </w:pPr>
      <w:proofErr w:type="spellStart"/>
      <w:r w:rsidRPr="00F24242">
        <w:rPr>
          <w:rFonts w:cstheme="minorHAnsi"/>
          <w:sz w:val="24"/>
          <w:szCs w:val="24"/>
          <w:lang w:val="en-US"/>
        </w:rPr>
        <w:t>Wente</w:t>
      </w:r>
      <w:proofErr w:type="spellEnd"/>
      <w:r w:rsidRPr="00F24242">
        <w:rPr>
          <w:rFonts w:cstheme="minorHAnsi"/>
          <w:sz w:val="24"/>
          <w:szCs w:val="24"/>
          <w:lang w:val="en-US"/>
        </w:rPr>
        <w:t xml:space="preserve"> J. (2021). </w:t>
      </w:r>
      <w:proofErr w:type="gramStart"/>
      <w:r w:rsidRPr="00F24242">
        <w:rPr>
          <w:rFonts w:cstheme="minorHAnsi"/>
          <w:sz w:val="24"/>
          <w:szCs w:val="24"/>
          <w:lang w:val="en-US"/>
        </w:rPr>
        <w:t>“</w:t>
      </w:r>
      <w:r w:rsidRPr="00F24242">
        <w:rPr>
          <w:rFonts w:cstheme="minorHAnsi"/>
          <w:sz w:val="24"/>
          <w:szCs w:val="24"/>
          <w:lang w:val="en-US"/>
        </w:rPr>
        <w:t xml:space="preserve"> Ojibwe</w:t>
      </w:r>
      <w:proofErr w:type="gramEnd"/>
      <w:r w:rsidRPr="00F24242">
        <w:rPr>
          <w:rFonts w:cstheme="minorHAnsi"/>
          <w:sz w:val="24"/>
          <w:szCs w:val="24"/>
          <w:lang w:val="en-US"/>
        </w:rPr>
        <w:t xml:space="preserve"> Enough" </w:t>
      </w:r>
      <w:r w:rsidRPr="00F24242">
        <w:rPr>
          <w:rFonts w:cstheme="minorHAnsi"/>
          <w:i/>
          <w:iCs/>
          <w:sz w:val="24"/>
          <w:szCs w:val="24"/>
          <w:lang w:val="en-US"/>
        </w:rPr>
        <w:t>In Unreconciled: Family, Truth, and Indigenous Resistance</w:t>
      </w:r>
    </w:p>
    <w:p w14:paraId="2B65F1B3" w14:textId="77777777" w:rsidR="00F749EE" w:rsidRPr="00F24242" w:rsidRDefault="00F749EE" w:rsidP="0076241D">
      <w:pPr>
        <w:spacing w:line="276" w:lineRule="auto"/>
        <w:rPr>
          <w:rFonts w:cstheme="minorHAnsi"/>
          <w:sz w:val="24"/>
          <w:szCs w:val="24"/>
          <w:shd w:val="clear" w:color="auto" w:fill="FFFFFF"/>
          <w:lang w:val="en-US"/>
        </w:rPr>
      </w:pPr>
      <w:r w:rsidRPr="00F24242">
        <w:rPr>
          <w:rFonts w:cstheme="minorHAnsi"/>
          <w:sz w:val="24"/>
          <w:szCs w:val="24"/>
          <w:shd w:val="clear" w:color="auto" w:fill="FFFFFF"/>
        </w:rPr>
        <w:t>Wilk, P., Maltby, A., &amp; Cooke, M. (2017). Residential schools and the effects on Indigenous health and well-being in Canada—a scoping review. </w:t>
      </w:r>
      <w:r w:rsidRPr="00F24242">
        <w:rPr>
          <w:rFonts w:cstheme="minorHAnsi"/>
          <w:i/>
          <w:iCs/>
          <w:sz w:val="24"/>
          <w:szCs w:val="24"/>
          <w:shd w:val="clear" w:color="auto" w:fill="FFFFFF"/>
        </w:rPr>
        <w:t>Public health reviews</w:t>
      </w:r>
      <w:r w:rsidRPr="00F24242">
        <w:rPr>
          <w:rFonts w:cstheme="minorHAnsi"/>
          <w:sz w:val="24"/>
          <w:szCs w:val="24"/>
          <w:shd w:val="clear" w:color="auto" w:fill="FFFFFF"/>
        </w:rPr>
        <w:t>, </w:t>
      </w:r>
      <w:r w:rsidRPr="00F24242">
        <w:rPr>
          <w:rFonts w:cstheme="minorHAnsi"/>
          <w:i/>
          <w:iCs/>
          <w:sz w:val="24"/>
          <w:szCs w:val="24"/>
          <w:shd w:val="clear" w:color="auto" w:fill="FFFFFF"/>
        </w:rPr>
        <w:t>38</w:t>
      </w:r>
      <w:r w:rsidRPr="00F24242">
        <w:rPr>
          <w:rFonts w:cstheme="minorHAnsi"/>
          <w:sz w:val="24"/>
          <w:szCs w:val="24"/>
          <w:shd w:val="clear" w:color="auto" w:fill="FFFFFF"/>
        </w:rPr>
        <w:t>(1), 1-23.</w:t>
      </w:r>
      <w:r w:rsidRPr="00F24242">
        <w:rPr>
          <w:rFonts w:cstheme="minorHAnsi"/>
          <w:sz w:val="24"/>
          <w:szCs w:val="24"/>
          <w:shd w:val="clear" w:color="auto" w:fill="FFFFFF"/>
          <w:lang w:val="en-US"/>
        </w:rPr>
        <w:t xml:space="preserve"> </w:t>
      </w:r>
      <w:r w:rsidRPr="00F24242">
        <w:rPr>
          <w:rFonts w:cstheme="minorHAnsi"/>
          <w:sz w:val="24"/>
          <w:szCs w:val="24"/>
          <w:shd w:val="clear" w:color="auto" w:fill="FFFFFF"/>
        </w:rPr>
        <w:t>https://doi.org/10.1186/s40985-017-0055-6</w:t>
      </w:r>
    </w:p>
    <w:sectPr w:rsidR="00F749EE" w:rsidRPr="00F2424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EAFCC" w14:textId="77777777" w:rsidR="008C2AA3" w:rsidRDefault="008C2AA3" w:rsidP="00DC41FB">
      <w:pPr>
        <w:spacing w:after="0" w:line="240" w:lineRule="auto"/>
      </w:pPr>
      <w:r>
        <w:separator/>
      </w:r>
    </w:p>
  </w:endnote>
  <w:endnote w:type="continuationSeparator" w:id="0">
    <w:p w14:paraId="09D67EAE" w14:textId="77777777" w:rsidR="008C2AA3" w:rsidRDefault="008C2AA3" w:rsidP="00DC4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EF5FD" w14:textId="77777777" w:rsidR="00DC41FB" w:rsidRDefault="00DC41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DBCEF" w14:textId="77777777" w:rsidR="00DC41FB" w:rsidRDefault="00DC41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6A94" w14:textId="77777777" w:rsidR="00DC41FB" w:rsidRDefault="00DC4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30C6C" w14:textId="77777777" w:rsidR="008C2AA3" w:rsidRDefault="008C2AA3" w:rsidP="00DC41FB">
      <w:pPr>
        <w:spacing w:after="0" w:line="240" w:lineRule="auto"/>
      </w:pPr>
      <w:r>
        <w:separator/>
      </w:r>
    </w:p>
  </w:footnote>
  <w:footnote w:type="continuationSeparator" w:id="0">
    <w:p w14:paraId="746783FA" w14:textId="77777777" w:rsidR="008C2AA3" w:rsidRDefault="008C2AA3" w:rsidP="00DC4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CDBC3" w14:textId="77777777" w:rsidR="00DC41FB" w:rsidRDefault="00DC41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6192358"/>
      <w:docPartObj>
        <w:docPartGallery w:val="Page Numbers (Top of Page)"/>
        <w:docPartUnique/>
      </w:docPartObj>
    </w:sdtPr>
    <w:sdtEndPr>
      <w:rPr>
        <w:noProof/>
      </w:rPr>
    </w:sdtEndPr>
    <w:sdtContent>
      <w:p w14:paraId="7593303A" w14:textId="738A5FD5" w:rsidR="00DC41FB" w:rsidRDefault="00DC41F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38F506" w14:textId="77777777" w:rsidR="00DC41FB" w:rsidRDefault="00DC41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AE9E1" w14:textId="77777777" w:rsidR="00DC41FB" w:rsidRDefault="00DC41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zNrYwNzYwMDU2MLNQ0lEKTi0uzszPAykwrAUAmAA30CwAAAA="/>
  </w:docVars>
  <w:rsids>
    <w:rsidRoot w:val="00CE6650"/>
    <w:rsid w:val="0012015E"/>
    <w:rsid w:val="004776B9"/>
    <w:rsid w:val="0076241D"/>
    <w:rsid w:val="00767225"/>
    <w:rsid w:val="008036D3"/>
    <w:rsid w:val="008A3188"/>
    <w:rsid w:val="008C2AA3"/>
    <w:rsid w:val="00915891"/>
    <w:rsid w:val="00A51006"/>
    <w:rsid w:val="00A60078"/>
    <w:rsid w:val="00A6658E"/>
    <w:rsid w:val="00A9318B"/>
    <w:rsid w:val="00AB67BA"/>
    <w:rsid w:val="00B718D0"/>
    <w:rsid w:val="00BB37BA"/>
    <w:rsid w:val="00BB40F1"/>
    <w:rsid w:val="00BB7C26"/>
    <w:rsid w:val="00BE55F9"/>
    <w:rsid w:val="00CE6650"/>
    <w:rsid w:val="00DC41FB"/>
    <w:rsid w:val="00DE0CE6"/>
    <w:rsid w:val="00E606F9"/>
    <w:rsid w:val="00EF4491"/>
    <w:rsid w:val="00F24242"/>
    <w:rsid w:val="00F749EE"/>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357F4"/>
  <w15:chartTrackingRefBased/>
  <w15:docId w15:val="{B184AB25-54DF-4605-BC66-CABB2FA2A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1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1FB"/>
  </w:style>
  <w:style w:type="paragraph" w:styleId="Footer">
    <w:name w:val="footer"/>
    <w:basedOn w:val="Normal"/>
    <w:link w:val="FooterChar"/>
    <w:uiPriority w:val="99"/>
    <w:unhideWhenUsed/>
    <w:rsid w:val="00DC41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1FB"/>
  </w:style>
  <w:style w:type="character" w:styleId="Hyperlink">
    <w:name w:val="Hyperlink"/>
    <w:basedOn w:val="DefaultParagraphFont"/>
    <w:uiPriority w:val="99"/>
    <w:unhideWhenUsed/>
    <w:rsid w:val="007624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9173/cjfy29511"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6</Pages>
  <Words>1427</Words>
  <Characters>8138</Characters>
  <Application>Microsoft Office Word</Application>
  <DocSecurity>0</DocSecurity>
  <Lines>67</Lines>
  <Paragraphs>19</Paragraphs>
  <ScaleCrop>false</ScaleCrop>
  <Company/>
  <LinksUpToDate>false</LinksUpToDate>
  <CharactersWithSpaces>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54</cp:revision>
  <dcterms:created xsi:type="dcterms:W3CDTF">2022-12-16T03:11:00Z</dcterms:created>
  <dcterms:modified xsi:type="dcterms:W3CDTF">2022-12-16T06:49:00Z</dcterms:modified>
</cp:coreProperties>
</file>